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019D" w14:textId="77777777" w:rsidR="003260D1" w:rsidRDefault="003260D1" w:rsidP="006862A6">
      <w:pPr>
        <w:ind w:left="10348" w:firstLine="12"/>
        <w:jc w:val="left"/>
        <w:rPr>
          <w:rFonts w:eastAsia="Calibri"/>
          <w:b/>
          <w:szCs w:val="28"/>
          <w:lang w:val="kk-KZ" w:eastAsia="en-US"/>
        </w:rPr>
      </w:pPr>
    </w:p>
    <w:p w14:paraId="091890CB" w14:textId="77777777" w:rsidR="00DB607B" w:rsidRPr="00D759D8" w:rsidRDefault="00DB607B" w:rsidP="00EB7CBF">
      <w:pPr>
        <w:jc w:val="center"/>
        <w:rPr>
          <w:b/>
          <w:bCs/>
          <w:sz w:val="24"/>
        </w:rPr>
      </w:pPr>
    </w:p>
    <w:p w14:paraId="3F6091C1" w14:textId="1A8771B5" w:rsidR="00EB7CBF" w:rsidRPr="006862A6" w:rsidRDefault="00DB607B" w:rsidP="003260D1">
      <w:pPr>
        <w:jc w:val="center"/>
        <w:rPr>
          <w:b/>
          <w:bCs/>
          <w:szCs w:val="28"/>
        </w:rPr>
      </w:pPr>
      <w:r w:rsidRPr="006862A6">
        <w:rPr>
          <w:b/>
          <w:bCs/>
          <w:szCs w:val="28"/>
        </w:rPr>
        <w:t>Перечень должностей, подверженных коррупционным рискам,</w:t>
      </w:r>
    </w:p>
    <w:p w14:paraId="38085E3B" w14:textId="5638D113" w:rsidR="00465019" w:rsidRPr="009C4B17" w:rsidRDefault="00DB607B" w:rsidP="009C4B17">
      <w:pPr>
        <w:pStyle w:val="a4"/>
        <w:jc w:val="center"/>
        <w:rPr>
          <w:b/>
          <w:bCs/>
          <w:szCs w:val="28"/>
          <w:lang w:val="kk-KZ"/>
        </w:rPr>
      </w:pPr>
      <w:r w:rsidRPr="006862A6">
        <w:rPr>
          <w:b/>
          <w:bCs/>
          <w:szCs w:val="28"/>
        </w:rPr>
        <w:t>определенных по итогам внутреннего анализа коррупционных рисков</w:t>
      </w:r>
      <w:r w:rsidR="003260D1">
        <w:rPr>
          <w:b/>
          <w:bCs/>
          <w:szCs w:val="28"/>
          <w:lang w:val="kk-KZ"/>
        </w:rPr>
        <w:t xml:space="preserve"> </w:t>
      </w:r>
      <w:r w:rsidR="009C4B17" w:rsidRPr="00A2716F">
        <w:rPr>
          <w:b/>
          <w:szCs w:val="28"/>
        </w:rPr>
        <w:t>КГКП «</w:t>
      </w:r>
      <w:proofErr w:type="spellStart"/>
      <w:r w:rsidR="009C4B17" w:rsidRPr="00A2716F">
        <w:rPr>
          <w:b/>
          <w:szCs w:val="28"/>
        </w:rPr>
        <w:t>Темиртауский</w:t>
      </w:r>
      <w:proofErr w:type="spellEnd"/>
      <w:r w:rsidR="009C4B17" w:rsidRPr="00A2716F">
        <w:rPr>
          <w:b/>
          <w:szCs w:val="28"/>
        </w:rPr>
        <w:t xml:space="preserve"> театр для детей и юношества» управление культуры, архивов и документации Карагандинской области</w:t>
      </w:r>
    </w:p>
    <w:p w14:paraId="4E9B3466" w14:textId="33360ACB" w:rsidR="001120C0" w:rsidRDefault="001120C0" w:rsidP="00EB7CBF">
      <w:pPr>
        <w:rPr>
          <w:b/>
          <w:bCs/>
          <w:sz w:val="24"/>
          <w:lang w:val="kk-KZ"/>
        </w:rPr>
      </w:pPr>
    </w:p>
    <w:p w14:paraId="3B48CA24" w14:textId="727F89FD" w:rsidR="001120C0" w:rsidRDefault="001120C0" w:rsidP="00EB7CBF">
      <w:pPr>
        <w:rPr>
          <w:b/>
          <w:bCs/>
          <w:sz w:val="24"/>
          <w:lang w:val="kk-KZ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2262"/>
        <w:gridCol w:w="7833"/>
        <w:gridCol w:w="3648"/>
      </w:tblGrid>
      <w:tr w:rsidR="001120C0" w14:paraId="12405557" w14:textId="77777777" w:rsidTr="001120C0">
        <w:tc>
          <w:tcPr>
            <w:tcW w:w="567" w:type="dxa"/>
          </w:tcPr>
          <w:p w14:paraId="4476E405" w14:textId="52FAA7CC" w:rsidR="001120C0" w:rsidRDefault="001120C0" w:rsidP="00EB7CBF">
            <w:pPr>
              <w:rPr>
                <w:b/>
                <w:bCs/>
                <w:sz w:val="24"/>
                <w:lang w:val="kk-KZ"/>
              </w:rPr>
            </w:pPr>
            <w:r w:rsidRPr="0060127B">
              <w:rPr>
                <w:b/>
                <w:bCs/>
                <w:sz w:val="24"/>
              </w:rPr>
              <w:t>№ п/п</w:t>
            </w:r>
          </w:p>
        </w:tc>
        <w:tc>
          <w:tcPr>
            <w:tcW w:w="2268" w:type="dxa"/>
          </w:tcPr>
          <w:p w14:paraId="6F17EA53" w14:textId="77777777" w:rsidR="001120C0" w:rsidRPr="0060127B" w:rsidRDefault="001120C0" w:rsidP="001120C0">
            <w:pPr>
              <w:jc w:val="center"/>
              <w:rPr>
                <w:b/>
                <w:bCs/>
                <w:sz w:val="24"/>
              </w:rPr>
            </w:pPr>
            <w:r w:rsidRPr="0060127B">
              <w:rPr>
                <w:b/>
                <w:bCs/>
                <w:sz w:val="24"/>
              </w:rPr>
              <w:t>Должность</w:t>
            </w:r>
          </w:p>
          <w:p w14:paraId="201669C3" w14:textId="03856FD0" w:rsidR="001120C0" w:rsidRDefault="001120C0" w:rsidP="001120C0">
            <w:pPr>
              <w:jc w:val="center"/>
              <w:rPr>
                <w:b/>
                <w:bCs/>
                <w:sz w:val="24"/>
                <w:lang w:val="kk-KZ"/>
              </w:rPr>
            </w:pPr>
            <w:r w:rsidRPr="0060127B">
              <w:rPr>
                <w:b/>
                <w:bCs/>
                <w:sz w:val="24"/>
              </w:rPr>
              <w:t>подверженная коррупционному риску</w:t>
            </w:r>
          </w:p>
        </w:tc>
        <w:tc>
          <w:tcPr>
            <w:tcW w:w="8004" w:type="dxa"/>
          </w:tcPr>
          <w:p w14:paraId="16E41E6E" w14:textId="4383AC3A" w:rsidR="001120C0" w:rsidRDefault="001120C0" w:rsidP="00EB7CBF">
            <w:pPr>
              <w:rPr>
                <w:b/>
                <w:bCs/>
                <w:sz w:val="24"/>
                <w:lang w:val="kk-KZ"/>
              </w:rPr>
            </w:pPr>
            <w:r w:rsidRPr="0060127B">
              <w:rPr>
                <w:b/>
                <w:bCs/>
                <w:sz w:val="24"/>
              </w:rPr>
              <w:t>Должностные полномочия, содержащие коррупционные риски</w:t>
            </w:r>
          </w:p>
        </w:tc>
        <w:tc>
          <w:tcPr>
            <w:tcW w:w="3697" w:type="dxa"/>
          </w:tcPr>
          <w:p w14:paraId="4DF284B2" w14:textId="77777777" w:rsidR="001120C0" w:rsidRPr="0060127B" w:rsidRDefault="001120C0" w:rsidP="001120C0">
            <w:pPr>
              <w:jc w:val="center"/>
              <w:rPr>
                <w:b/>
                <w:bCs/>
                <w:sz w:val="24"/>
              </w:rPr>
            </w:pPr>
            <w:r w:rsidRPr="0060127B">
              <w:rPr>
                <w:b/>
                <w:bCs/>
                <w:sz w:val="24"/>
              </w:rPr>
              <w:t>Коррупционные риски</w:t>
            </w:r>
          </w:p>
          <w:p w14:paraId="48702B77" w14:textId="77777777" w:rsidR="001120C0" w:rsidRDefault="001120C0" w:rsidP="00EB7CBF">
            <w:pPr>
              <w:rPr>
                <w:b/>
                <w:bCs/>
                <w:sz w:val="24"/>
                <w:lang w:val="kk-KZ"/>
              </w:rPr>
            </w:pPr>
          </w:p>
        </w:tc>
      </w:tr>
      <w:tr w:rsidR="001120C0" w14:paraId="0D34CD99" w14:textId="77777777" w:rsidTr="001120C0">
        <w:tc>
          <w:tcPr>
            <w:tcW w:w="567" w:type="dxa"/>
          </w:tcPr>
          <w:p w14:paraId="4916ADAB" w14:textId="1E051416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06114268" w14:textId="43E054A0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8004" w:type="dxa"/>
          </w:tcPr>
          <w:p w14:paraId="101B66A7" w14:textId="77777777" w:rsidR="001120C0" w:rsidRPr="00AC3A32" w:rsidRDefault="001120C0" w:rsidP="001120C0">
            <w:pPr>
              <w:rPr>
                <w:sz w:val="24"/>
              </w:rPr>
            </w:pPr>
            <w:r>
              <w:rPr>
                <w:sz w:val="24"/>
              </w:rPr>
              <w:t>Р</w:t>
            </w:r>
            <w:r w:rsidRPr="00AC3A32">
              <w:rPr>
                <w:sz w:val="24"/>
              </w:rPr>
              <w:t>уководит творческой, производственной, хозяйственной и финансовой деятельностью зрелищной и театрально-зрелищной организации;</w:t>
            </w:r>
          </w:p>
          <w:p w14:paraId="063DD70F" w14:textId="77777777" w:rsidR="001120C0" w:rsidRPr="00AC3A32" w:rsidRDefault="001120C0" w:rsidP="001120C0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AC3A32">
              <w:rPr>
                <w:sz w:val="24"/>
              </w:rPr>
              <w:t>обеспечивает сохранность и эффективное использование имущества;</w:t>
            </w:r>
          </w:p>
          <w:p w14:paraId="0D700B61" w14:textId="77777777" w:rsidR="001120C0" w:rsidRPr="00AC3A32" w:rsidRDefault="001120C0" w:rsidP="001120C0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AC3A32">
              <w:rPr>
                <w:sz w:val="24"/>
              </w:rPr>
              <w:t>организует финансовое и материальное обеспечение, разработку календарных и перспективных репертуарных планов, проката репертуара, выпуска новых и возобновляемых по</w:t>
            </w:r>
            <w:r>
              <w:rPr>
                <w:sz w:val="24"/>
              </w:rPr>
              <w:t>становок</w:t>
            </w:r>
            <w:r w:rsidRPr="00AC3A32">
              <w:rPr>
                <w:sz w:val="24"/>
              </w:rPr>
              <w:t>;</w:t>
            </w:r>
          </w:p>
          <w:p w14:paraId="1E71532B" w14:textId="77777777" w:rsidR="001120C0" w:rsidRPr="00AC3A32" w:rsidRDefault="001120C0" w:rsidP="001120C0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AC3A32">
              <w:rPr>
                <w:sz w:val="24"/>
              </w:rPr>
              <w:t>заключает договора или совершает сделки, обеспечивает представление необходимой отчетности;</w:t>
            </w:r>
          </w:p>
          <w:p w14:paraId="5F2D359E" w14:textId="7C9064AC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</w:rPr>
              <w:t xml:space="preserve">- </w:t>
            </w:r>
            <w:r w:rsidRPr="00AC3A32">
              <w:rPr>
                <w:sz w:val="24"/>
              </w:rPr>
              <w:t xml:space="preserve">заключает и расторгает трудовые договора с работниками </w:t>
            </w:r>
            <w:r>
              <w:rPr>
                <w:sz w:val="24"/>
              </w:rPr>
              <w:t>Театра.</w:t>
            </w:r>
          </w:p>
        </w:tc>
        <w:tc>
          <w:tcPr>
            <w:tcW w:w="3697" w:type="dxa"/>
          </w:tcPr>
          <w:p w14:paraId="4A730256" w14:textId="77777777" w:rsidR="001120C0" w:rsidRDefault="001120C0" w:rsidP="001120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A32">
              <w:rPr>
                <w:rFonts w:ascii="Times New Roman" w:hAnsi="Times New Roman"/>
                <w:sz w:val="24"/>
                <w:szCs w:val="24"/>
              </w:rPr>
              <w:t>Управление государственным имуществом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92D6DCA" w14:textId="77777777" w:rsidR="001120C0" w:rsidRDefault="001120C0" w:rsidP="001120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Кадровая политика;</w:t>
            </w:r>
          </w:p>
          <w:p w14:paraId="646EE42F" w14:textId="1ED9C257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</w:rPr>
              <w:t>Подготовка и принятие решений, связанных с осуществление государственных закупок</w:t>
            </w:r>
          </w:p>
        </w:tc>
      </w:tr>
      <w:tr w:rsidR="001120C0" w14:paraId="76431FD0" w14:textId="77777777" w:rsidTr="001120C0">
        <w:tc>
          <w:tcPr>
            <w:tcW w:w="567" w:type="dxa"/>
          </w:tcPr>
          <w:p w14:paraId="3DC016FC" w14:textId="7920740F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0D3EA86D" w14:textId="6D116752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 w:rsidRPr="008D2452">
              <w:rPr>
                <w:sz w:val="24"/>
              </w:rPr>
              <w:t>Заместитель</w:t>
            </w:r>
            <w:r w:rsidRPr="008D2452">
              <w:rPr>
                <w:b/>
                <w:sz w:val="24"/>
              </w:rPr>
              <w:t xml:space="preserve"> </w:t>
            </w:r>
            <w:r w:rsidRPr="008D2452">
              <w:rPr>
                <w:sz w:val="24"/>
              </w:rPr>
              <w:t>руководителя</w:t>
            </w:r>
            <w:r w:rsidRPr="008D2452">
              <w:rPr>
                <w:b/>
                <w:sz w:val="24"/>
              </w:rPr>
              <w:t xml:space="preserve"> </w:t>
            </w:r>
          </w:p>
        </w:tc>
        <w:tc>
          <w:tcPr>
            <w:tcW w:w="8004" w:type="dxa"/>
          </w:tcPr>
          <w:p w14:paraId="4FB5A901" w14:textId="77777777" w:rsidR="001120C0" w:rsidRPr="008D2452" w:rsidRDefault="001120C0" w:rsidP="001120C0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8D2452">
              <w:rPr>
                <w:sz w:val="24"/>
              </w:rPr>
              <w:t xml:space="preserve">организует выполнение плана показа постановок </w:t>
            </w:r>
            <w:r>
              <w:rPr>
                <w:sz w:val="24"/>
              </w:rPr>
              <w:t>Театра</w:t>
            </w:r>
            <w:r w:rsidRPr="008D2452">
              <w:rPr>
                <w:sz w:val="24"/>
              </w:rPr>
              <w:t>;</w:t>
            </w:r>
          </w:p>
          <w:p w14:paraId="07215AB7" w14:textId="77777777" w:rsidR="001120C0" w:rsidRPr="008D2452" w:rsidRDefault="001120C0" w:rsidP="001120C0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8D2452">
              <w:rPr>
                <w:sz w:val="24"/>
              </w:rPr>
              <w:t>обеспечивает организацию выездных постановок, разрабатывает проекты договоров на их проведение организации;</w:t>
            </w:r>
          </w:p>
          <w:p w14:paraId="37D02023" w14:textId="25A1DFAC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</w:rPr>
              <w:t xml:space="preserve">- </w:t>
            </w:r>
            <w:r w:rsidRPr="008D2452">
              <w:rPr>
                <w:sz w:val="24"/>
              </w:rPr>
              <w:t>представляет интересы организации в отношениях с физическими и юридическими лицами по основным направлениям деятельности;</w:t>
            </w:r>
          </w:p>
        </w:tc>
        <w:tc>
          <w:tcPr>
            <w:tcW w:w="3697" w:type="dxa"/>
          </w:tcPr>
          <w:p w14:paraId="4E0E7E02" w14:textId="77777777" w:rsidR="001120C0" w:rsidRDefault="001120C0" w:rsidP="001120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A32">
              <w:rPr>
                <w:rFonts w:ascii="Times New Roman" w:hAnsi="Times New Roman"/>
                <w:sz w:val="24"/>
                <w:szCs w:val="24"/>
              </w:rPr>
              <w:t>Управление государственным имуществом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D04F93B" w14:textId="77777777" w:rsidR="001120C0" w:rsidRDefault="001120C0" w:rsidP="001120C0">
            <w:pPr>
              <w:rPr>
                <w:sz w:val="24"/>
              </w:rPr>
            </w:pPr>
            <w:r>
              <w:rPr>
                <w:sz w:val="24"/>
              </w:rPr>
              <w:t>Кадровая политика</w:t>
            </w:r>
          </w:p>
          <w:p w14:paraId="62DA127D" w14:textId="77777777" w:rsidR="001120C0" w:rsidRDefault="001120C0" w:rsidP="001120C0">
            <w:pPr>
              <w:rPr>
                <w:sz w:val="24"/>
              </w:rPr>
            </w:pPr>
          </w:p>
          <w:p w14:paraId="466D9D94" w14:textId="77777777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</w:p>
        </w:tc>
      </w:tr>
      <w:tr w:rsidR="001120C0" w14:paraId="2A6186B6" w14:textId="77777777" w:rsidTr="001120C0">
        <w:tc>
          <w:tcPr>
            <w:tcW w:w="567" w:type="dxa"/>
          </w:tcPr>
          <w:p w14:paraId="082861BB" w14:textId="51F993C1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6EA6398A" w14:textId="77777777" w:rsidR="001120C0" w:rsidRDefault="001120C0" w:rsidP="001120C0">
            <w:pPr>
              <w:jc w:val="left"/>
              <w:rPr>
                <w:sz w:val="24"/>
              </w:rPr>
            </w:pPr>
            <w:r w:rsidRPr="008D2452">
              <w:rPr>
                <w:sz w:val="24"/>
              </w:rPr>
              <w:t>Заместитель</w:t>
            </w:r>
            <w:r w:rsidRPr="008D2452">
              <w:rPr>
                <w:b/>
                <w:sz w:val="24"/>
              </w:rPr>
              <w:t xml:space="preserve"> </w:t>
            </w:r>
            <w:r w:rsidRPr="008D2452">
              <w:rPr>
                <w:sz w:val="24"/>
              </w:rPr>
              <w:t>руководителя</w:t>
            </w:r>
            <w:r>
              <w:rPr>
                <w:sz w:val="24"/>
              </w:rPr>
              <w:t xml:space="preserve"> по АХЧ</w:t>
            </w:r>
          </w:p>
          <w:p w14:paraId="79FA4895" w14:textId="77777777" w:rsidR="001120C0" w:rsidRPr="006102DE" w:rsidRDefault="001120C0" w:rsidP="001120C0">
            <w:pPr>
              <w:rPr>
                <w:sz w:val="24"/>
              </w:rPr>
            </w:pPr>
          </w:p>
          <w:p w14:paraId="11BF7A3D" w14:textId="77777777" w:rsidR="001120C0" w:rsidRDefault="001120C0" w:rsidP="001120C0">
            <w:pPr>
              <w:rPr>
                <w:sz w:val="24"/>
              </w:rPr>
            </w:pPr>
          </w:p>
          <w:p w14:paraId="1039FD75" w14:textId="77777777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</w:p>
        </w:tc>
        <w:tc>
          <w:tcPr>
            <w:tcW w:w="8004" w:type="dxa"/>
          </w:tcPr>
          <w:p w14:paraId="79C11E3E" w14:textId="77777777" w:rsidR="001120C0" w:rsidRPr="002A2834" w:rsidRDefault="001120C0" w:rsidP="001120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Pr="002A2834">
              <w:rPr>
                <w:rFonts w:ascii="Times New Roman" w:hAnsi="Times New Roman"/>
                <w:sz w:val="24"/>
                <w:szCs w:val="24"/>
              </w:rPr>
              <w:t>ешает вопросы, касающиеся производственно-хозяйст</w:t>
            </w:r>
            <w:r>
              <w:rPr>
                <w:rFonts w:ascii="Times New Roman" w:hAnsi="Times New Roman"/>
                <w:sz w:val="24"/>
                <w:szCs w:val="24"/>
              </w:rPr>
              <w:t>венной деятельности организации;</w:t>
            </w:r>
          </w:p>
          <w:p w14:paraId="00B2378C" w14:textId="77777777" w:rsidR="001120C0" w:rsidRDefault="001120C0" w:rsidP="001120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2A2834">
              <w:rPr>
                <w:rFonts w:ascii="Times New Roman" w:hAnsi="Times New Roman"/>
                <w:sz w:val="24"/>
                <w:szCs w:val="24"/>
              </w:rPr>
              <w:t>рганизует производственно-хозяйственную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2A2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09B59F" w14:textId="77777777" w:rsidR="001120C0" w:rsidRPr="002A2834" w:rsidRDefault="001120C0" w:rsidP="001120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spellStart"/>
            <w:r w:rsidRPr="002A2834">
              <w:rPr>
                <w:rFonts w:ascii="Times New Roman" w:hAnsi="Times New Roman"/>
                <w:sz w:val="24"/>
                <w:szCs w:val="24"/>
              </w:rPr>
              <w:t>ланирует</w:t>
            </w:r>
            <w:proofErr w:type="spellEnd"/>
            <w:r w:rsidRPr="002A2834">
              <w:rPr>
                <w:rFonts w:ascii="Times New Roman" w:hAnsi="Times New Roman"/>
                <w:sz w:val="24"/>
                <w:szCs w:val="24"/>
              </w:rPr>
              <w:t xml:space="preserve"> бюджет хозяйственных расходов. Осуществляет контроль за расходами на содержание з</w:t>
            </w:r>
            <w:r>
              <w:rPr>
                <w:rFonts w:ascii="Times New Roman" w:hAnsi="Times New Roman"/>
                <w:sz w:val="24"/>
                <w:szCs w:val="24"/>
              </w:rPr>
              <w:t>дания, организацию рабочих мест;</w:t>
            </w:r>
          </w:p>
          <w:p w14:paraId="1BBD1FAA" w14:textId="1F8984B5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</w:rPr>
              <w:t>- о</w:t>
            </w:r>
            <w:r w:rsidRPr="002A2834">
              <w:rPr>
                <w:sz w:val="24"/>
              </w:rPr>
              <w:t>рганизует обеспечение предприятия всеми необходимыми материалами (материалами, конструкциями</w:t>
            </w:r>
            <w:proofErr w:type="gramStart"/>
            <w:r w:rsidRPr="002A2834">
              <w:rPr>
                <w:sz w:val="24"/>
              </w:rPr>
              <w:t>.</w:t>
            </w:r>
            <w:proofErr w:type="gramEnd"/>
            <w:r w:rsidRPr="002A2834">
              <w:rPr>
                <w:sz w:val="24"/>
              </w:rPr>
              <w:t xml:space="preserve"> комплектующими изделиями, инструментом, запасными частями, спецодеждой, хозяйственными изделиями и др.)</w:t>
            </w:r>
            <w:r>
              <w:rPr>
                <w:sz w:val="24"/>
              </w:rPr>
              <w:t>;</w:t>
            </w:r>
          </w:p>
        </w:tc>
        <w:tc>
          <w:tcPr>
            <w:tcW w:w="3697" w:type="dxa"/>
          </w:tcPr>
          <w:p w14:paraId="41746C0A" w14:textId="79B4E0ED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</w:rPr>
              <w:t xml:space="preserve">Использование лицом, выполняющим управленческие функции в Театре, своих полномочий вопреки законным интересам этой организации и в целях извлечения выгод и преимуществ для себя или других лиц или организаций либо нанесения вреда другим лицам или организациям, если это повлекло причинение </w:t>
            </w:r>
            <w:r>
              <w:rPr>
                <w:sz w:val="24"/>
              </w:rPr>
              <w:lastRenderedPageBreak/>
              <w:t>существенного вреда государству</w:t>
            </w:r>
          </w:p>
        </w:tc>
      </w:tr>
      <w:tr w:rsidR="001120C0" w14:paraId="5E04B574" w14:textId="77777777" w:rsidTr="001120C0">
        <w:tc>
          <w:tcPr>
            <w:tcW w:w="567" w:type="dxa"/>
          </w:tcPr>
          <w:p w14:paraId="7A79CE1A" w14:textId="5D2DFF36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4</w:t>
            </w:r>
          </w:p>
        </w:tc>
        <w:tc>
          <w:tcPr>
            <w:tcW w:w="2268" w:type="dxa"/>
          </w:tcPr>
          <w:p w14:paraId="2DE4C16B" w14:textId="48A498A7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8004" w:type="dxa"/>
          </w:tcPr>
          <w:p w14:paraId="6D8116EE" w14:textId="77777777" w:rsidR="001120C0" w:rsidRPr="002A2834" w:rsidRDefault="001120C0" w:rsidP="001120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2A2834">
              <w:rPr>
                <w:rFonts w:ascii="Times New Roman" w:hAnsi="Times New Roman"/>
                <w:sz w:val="24"/>
                <w:szCs w:val="24"/>
              </w:rPr>
              <w:t xml:space="preserve">существляет организацию бухгалтерского учета и финансово-хозяйственной деятельности организации, контроль за экономным использованием материальных, трудовых и финансовых ресурсов, сохранностью имущества организации, содержащегося на ее балансе. </w:t>
            </w:r>
            <w:r>
              <w:rPr>
                <w:rFonts w:ascii="Times New Roman" w:hAnsi="Times New Roman"/>
                <w:sz w:val="24"/>
                <w:szCs w:val="24"/>
              </w:rPr>
              <w:t>- ф</w:t>
            </w:r>
            <w:r w:rsidRPr="002A2834">
              <w:rPr>
                <w:rFonts w:ascii="Times New Roman" w:hAnsi="Times New Roman"/>
                <w:sz w:val="24"/>
                <w:szCs w:val="24"/>
              </w:rPr>
              <w:t xml:space="preserve">ормирует в соответствии с законодательством о бухгалтерском учете учетную политику, исходя из структуры и особенностей деятельности организации, возглавляет работу по подготовке и принятию рабочего плана счетов (плана финансирования), </w:t>
            </w:r>
          </w:p>
          <w:p w14:paraId="0C59A79E" w14:textId="77777777" w:rsidR="001120C0" w:rsidRDefault="001120C0" w:rsidP="001120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2A2834">
              <w:rPr>
                <w:rFonts w:ascii="Times New Roman" w:hAnsi="Times New Roman"/>
                <w:sz w:val="24"/>
                <w:szCs w:val="24"/>
              </w:rPr>
              <w:t>существляет формирование и своевременное представление полной и достоверной бухгалтерской информации о деятельности организации, ее имущественном положении, доходах и расх</w:t>
            </w:r>
            <w:r>
              <w:rPr>
                <w:rFonts w:ascii="Times New Roman" w:hAnsi="Times New Roman"/>
                <w:sz w:val="24"/>
                <w:szCs w:val="24"/>
              </w:rPr>
              <w:t>одах;</w:t>
            </w:r>
          </w:p>
          <w:p w14:paraId="3BDCF705" w14:textId="66801550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</w:rPr>
              <w:t>- о</w:t>
            </w:r>
            <w:r w:rsidRPr="002A2834">
              <w:rPr>
                <w:sz w:val="24"/>
              </w:rPr>
              <w:t>рганизует учет имущества, обязательств и хозяйственных операций,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движением, учет издержек производства и обращения, исполнения смет расходов, реализации продукции, выполнения работ (услуг), результатов хозяйственно-финансовой деятельности организации, а также ф</w:t>
            </w:r>
            <w:r>
              <w:rPr>
                <w:sz w:val="24"/>
              </w:rPr>
              <w:t>инансовых и расчетных операций.</w:t>
            </w:r>
          </w:p>
        </w:tc>
        <w:tc>
          <w:tcPr>
            <w:tcW w:w="3697" w:type="dxa"/>
          </w:tcPr>
          <w:p w14:paraId="26FD49CB" w14:textId="186720D3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</w:rPr>
              <w:t>Внесение в бухгалтерскую документацию заведомо ложной информации о хозяйственной и финансовой деятельности Театра, а равно, уничтожение бухгалтерской документации до</w:t>
            </w:r>
            <w:r w:rsidR="00B21BF5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истечени</w:t>
            </w:r>
            <w:proofErr w:type="spellEnd"/>
            <w:r w:rsidR="00B21BF5">
              <w:rPr>
                <w:sz w:val="24"/>
                <w:lang w:val="kk-KZ"/>
              </w:rPr>
              <w:t>я</w:t>
            </w:r>
            <w:r>
              <w:rPr>
                <w:sz w:val="24"/>
              </w:rPr>
              <w:t xml:space="preserve"> сроков их хранения</w:t>
            </w:r>
          </w:p>
        </w:tc>
      </w:tr>
      <w:tr w:rsidR="001120C0" w14:paraId="62266025" w14:textId="77777777" w:rsidTr="001120C0">
        <w:tc>
          <w:tcPr>
            <w:tcW w:w="567" w:type="dxa"/>
          </w:tcPr>
          <w:p w14:paraId="75B212A2" w14:textId="46520484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4B81B57B" w14:textId="538424B4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</w:rPr>
              <w:t xml:space="preserve">Экономист (специалист по </w:t>
            </w:r>
            <w:proofErr w:type="spellStart"/>
            <w:proofErr w:type="gramStart"/>
            <w:r>
              <w:rPr>
                <w:sz w:val="24"/>
              </w:rPr>
              <w:t>гос.закупкам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8004" w:type="dxa"/>
          </w:tcPr>
          <w:p w14:paraId="0F80E4AF" w14:textId="77777777" w:rsidR="001120C0" w:rsidRDefault="001120C0" w:rsidP="001120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A19">
              <w:rPr>
                <w:rFonts w:ascii="Times New Roman" w:hAnsi="Times New Roman"/>
                <w:sz w:val="24"/>
                <w:szCs w:val="24"/>
              </w:rPr>
              <w:t>- осуществляет контроль за составлением годового плана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закупок, предварительного годового плана государственных закупок, внесение в них изменений;</w:t>
            </w:r>
          </w:p>
          <w:p w14:paraId="4A1C076D" w14:textId="5ED1D880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</w:rPr>
              <w:t>- осуществление контроля за соответствием годового плана государственных закупок утвержденному бюджету (плану развития)</w:t>
            </w:r>
          </w:p>
        </w:tc>
        <w:tc>
          <w:tcPr>
            <w:tcW w:w="3697" w:type="dxa"/>
          </w:tcPr>
          <w:p w14:paraId="336B98EB" w14:textId="77777777" w:rsidR="001120C0" w:rsidRDefault="001120C0" w:rsidP="001120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Нарушения законодательства в сфере государственных закупок:</w:t>
            </w:r>
          </w:p>
          <w:p w14:paraId="41D630DC" w14:textId="77777777" w:rsidR="001120C0" w:rsidRDefault="001120C0" w:rsidP="001120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извлечение выгод и преимуществ для себя или других лиц или организаций;</w:t>
            </w:r>
          </w:p>
          <w:p w14:paraId="3055AEF9" w14:textId="511D3852" w:rsidR="001120C0" w:rsidRDefault="001120C0" w:rsidP="001120C0">
            <w:pPr>
              <w:rPr>
                <w:b/>
                <w:bCs/>
                <w:sz w:val="24"/>
                <w:lang w:val="kk-KZ"/>
              </w:rPr>
            </w:pPr>
            <w:r>
              <w:rPr>
                <w:sz w:val="24"/>
              </w:rPr>
              <w:t>- нанесение вреда другим лицам или организациям</w:t>
            </w:r>
          </w:p>
        </w:tc>
      </w:tr>
    </w:tbl>
    <w:p w14:paraId="21DD909E" w14:textId="77777777" w:rsidR="001120C0" w:rsidRPr="00EB1850" w:rsidRDefault="001120C0" w:rsidP="00EB7CBF">
      <w:pPr>
        <w:rPr>
          <w:b/>
          <w:bCs/>
          <w:sz w:val="24"/>
          <w:lang w:val="kk-KZ"/>
        </w:rPr>
      </w:pPr>
    </w:p>
    <w:p w14:paraId="6FBF6B6B" w14:textId="479610C2" w:rsidR="004C4263" w:rsidRPr="008A608B" w:rsidRDefault="004C4263" w:rsidP="00EB7CBF">
      <w:pPr>
        <w:rPr>
          <w:sz w:val="24"/>
        </w:rPr>
      </w:pPr>
    </w:p>
    <w:sectPr w:rsidR="004C4263" w:rsidRPr="008A608B" w:rsidSect="00465019">
      <w:pgSz w:w="16838" w:h="11906" w:orient="landscape"/>
      <w:pgMar w:top="709" w:right="1134" w:bottom="85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873D6" w14:textId="77777777" w:rsidR="007F2C90" w:rsidRDefault="007F2C90" w:rsidP="00C52233">
      <w:r>
        <w:separator/>
      </w:r>
    </w:p>
  </w:endnote>
  <w:endnote w:type="continuationSeparator" w:id="0">
    <w:p w14:paraId="1C962D08" w14:textId="77777777" w:rsidR="007F2C90" w:rsidRDefault="007F2C90" w:rsidP="00C5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F6AB2" w14:textId="77777777" w:rsidR="007F2C90" w:rsidRDefault="007F2C90" w:rsidP="00C52233">
      <w:r>
        <w:separator/>
      </w:r>
    </w:p>
  </w:footnote>
  <w:footnote w:type="continuationSeparator" w:id="0">
    <w:p w14:paraId="1C12B67C" w14:textId="77777777" w:rsidR="007F2C90" w:rsidRDefault="007F2C90" w:rsidP="00C52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31C8"/>
    <w:multiLevelType w:val="singleLevel"/>
    <w:tmpl w:val="F32ED8F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C165D5"/>
    <w:multiLevelType w:val="hybridMultilevel"/>
    <w:tmpl w:val="F8E88256"/>
    <w:lvl w:ilvl="0" w:tplc="369EBAD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C6282"/>
    <w:multiLevelType w:val="multilevel"/>
    <w:tmpl w:val="9E7E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45A7C"/>
    <w:multiLevelType w:val="hybridMultilevel"/>
    <w:tmpl w:val="1B72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65A40"/>
    <w:multiLevelType w:val="hybridMultilevel"/>
    <w:tmpl w:val="38C428E0"/>
    <w:lvl w:ilvl="0" w:tplc="6C766D6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431EC5"/>
    <w:multiLevelType w:val="hybridMultilevel"/>
    <w:tmpl w:val="253AACEC"/>
    <w:lvl w:ilvl="0" w:tplc="FE1C3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007364">
    <w:abstractNumId w:val="3"/>
  </w:num>
  <w:num w:numId="2" w16cid:durableId="1291857579">
    <w:abstractNumId w:val="4"/>
  </w:num>
  <w:num w:numId="3" w16cid:durableId="403308550">
    <w:abstractNumId w:val="2"/>
  </w:num>
  <w:num w:numId="4" w16cid:durableId="531961179">
    <w:abstractNumId w:val="5"/>
  </w:num>
  <w:num w:numId="5" w16cid:durableId="67775140">
    <w:abstractNumId w:val="1"/>
  </w:num>
  <w:num w:numId="6" w16cid:durableId="1261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6A"/>
    <w:rsid w:val="00045F51"/>
    <w:rsid w:val="000521D8"/>
    <w:rsid w:val="000E14F1"/>
    <w:rsid w:val="000E513A"/>
    <w:rsid w:val="001120C0"/>
    <w:rsid w:val="001B4067"/>
    <w:rsid w:val="00216131"/>
    <w:rsid w:val="00221F77"/>
    <w:rsid w:val="00244D62"/>
    <w:rsid w:val="00290052"/>
    <w:rsid w:val="003260D1"/>
    <w:rsid w:val="004105E1"/>
    <w:rsid w:val="00465019"/>
    <w:rsid w:val="004C4263"/>
    <w:rsid w:val="004C7D37"/>
    <w:rsid w:val="00584144"/>
    <w:rsid w:val="005A7CE0"/>
    <w:rsid w:val="0060127B"/>
    <w:rsid w:val="006102DE"/>
    <w:rsid w:val="006862A6"/>
    <w:rsid w:val="00711DF3"/>
    <w:rsid w:val="007F2C90"/>
    <w:rsid w:val="0088236A"/>
    <w:rsid w:val="008A608B"/>
    <w:rsid w:val="008F7599"/>
    <w:rsid w:val="00924B80"/>
    <w:rsid w:val="009C0683"/>
    <w:rsid w:val="009C4B17"/>
    <w:rsid w:val="00A01A96"/>
    <w:rsid w:val="00A135C7"/>
    <w:rsid w:val="00A65461"/>
    <w:rsid w:val="00B21BF5"/>
    <w:rsid w:val="00BA2912"/>
    <w:rsid w:val="00C52233"/>
    <w:rsid w:val="00D759D8"/>
    <w:rsid w:val="00D816A1"/>
    <w:rsid w:val="00D919D0"/>
    <w:rsid w:val="00DB607B"/>
    <w:rsid w:val="00EB1850"/>
    <w:rsid w:val="00EB7CBF"/>
    <w:rsid w:val="00FC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7E48"/>
  <w15:docId w15:val="{2F9CF35C-6599-48B9-B17A-97B26FE1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07B"/>
    <w:pPr>
      <w:spacing w:after="0" w:line="240" w:lineRule="auto"/>
      <w:jc w:val="both"/>
    </w:pPr>
    <w:rPr>
      <w:rFonts w:ascii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07B"/>
    <w:pPr>
      <w:ind w:left="720"/>
      <w:contextualSpacing/>
    </w:pPr>
  </w:style>
  <w:style w:type="paragraph" w:styleId="a5">
    <w:name w:val="No Spacing"/>
    <w:link w:val="a6"/>
    <w:uiPriority w:val="1"/>
    <w:qFormat/>
    <w:rsid w:val="00DB607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locked/>
    <w:rsid w:val="00DB607B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D759D8"/>
    <w:pPr>
      <w:spacing w:before="100" w:beforeAutospacing="1" w:after="100" w:afterAutospacing="1"/>
      <w:jc w:val="left"/>
    </w:pPr>
    <w:rPr>
      <w:sz w:val="24"/>
    </w:rPr>
  </w:style>
  <w:style w:type="paragraph" w:customStyle="1" w:styleId="trt0xe">
    <w:name w:val="trt0xe"/>
    <w:basedOn w:val="a"/>
    <w:rsid w:val="00D759D8"/>
    <w:pPr>
      <w:spacing w:before="100" w:beforeAutospacing="1" w:after="100" w:afterAutospacing="1"/>
      <w:jc w:val="left"/>
    </w:pPr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4105E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105E1"/>
    <w:rPr>
      <w:rFonts w:ascii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FontStyle17">
    <w:name w:val="Font Style17"/>
    <w:basedOn w:val="a0"/>
    <w:rsid w:val="0060127B"/>
    <w:rPr>
      <w:rFonts w:ascii="Arial" w:hAnsi="Arial" w:cs="Arial" w:hint="default"/>
      <w:sz w:val="20"/>
      <w:szCs w:val="20"/>
    </w:rPr>
  </w:style>
  <w:style w:type="paragraph" w:styleId="aa">
    <w:name w:val="Body Text"/>
    <w:basedOn w:val="a"/>
    <w:link w:val="ab"/>
    <w:semiHidden/>
    <w:unhideWhenUsed/>
    <w:rsid w:val="0060127B"/>
    <w:pPr>
      <w:spacing w:after="120"/>
      <w:jc w:val="left"/>
    </w:pPr>
    <w:rPr>
      <w:sz w:val="24"/>
      <w:szCs w:val="20"/>
    </w:rPr>
  </w:style>
  <w:style w:type="character" w:customStyle="1" w:styleId="ab">
    <w:name w:val="Основной текст Знак"/>
    <w:basedOn w:val="a0"/>
    <w:link w:val="aa"/>
    <w:semiHidden/>
    <w:rsid w:val="0060127B"/>
    <w:rPr>
      <w:rFonts w:ascii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FontStyle12">
    <w:name w:val="Font Style12"/>
    <w:basedOn w:val="a0"/>
    <w:rsid w:val="0060127B"/>
    <w:rPr>
      <w:rFonts w:ascii="Arial" w:hAnsi="Arial" w:cs="Arial" w:hint="default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60127B"/>
    <w:pPr>
      <w:spacing w:after="120" w:line="480" w:lineRule="auto"/>
      <w:ind w:left="283"/>
      <w:jc w:val="left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0127B"/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C522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52233"/>
    <w:rPr>
      <w:rFonts w:ascii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C522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52233"/>
    <w:rPr>
      <w:rFonts w:ascii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BED6A-BB2B-418B-8C59-946819F3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Abay Akimat</dc:creator>
  <cp:keywords/>
  <dc:description/>
  <cp:lastModifiedBy>User</cp:lastModifiedBy>
  <cp:revision>1</cp:revision>
  <cp:lastPrinted>2025-08-07T09:30:00Z</cp:lastPrinted>
  <dcterms:created xsi:type="dcterms:W3CDTF">2024-05-20T11:01:00Z</dcterms:created>
  <dcterms:modified xsi:type="dcterms:W3CDTF">2025-08-08T10:14:00Z</dcterms:modified>
</cp:coreProperties>
</file>